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015436" w:rsidRPr="00015436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502287">
        <w:rPr>
          <w:rFonts w:ascii="Times New Roman" w:hAnsi="Times New Roman" w:cs="Times New Roman"/>
          <w:sz w:val="24"/>
          <w:szCs w:val="24"/>
        </w:rPr>
        <w:t>двухэтапном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5E5CA9">
        <w:rPr>
          <w:rFonts w:ascii="Times New Roman" w:hAnsi="Times New Roman" w:cs="Times New Roman"/>
          <w:sz w:val="24"/>
          <w:szCs w:val="24"/>
        </w:rPr>
        <w:t>5309</w:t>
      </w:r>
      <w:r w:rsidR="00873547" w:rsidRPr="008F0DFA">
        <w:rPr>
          <w:rFonts w:ascii="Times New Roman" w:hAnsi="Times New Roman" w:cs="Times New Roman"/>
          <w:sz w:val="24"/>
          <w:szCs w:val="24"/>
        </w:rPr>
        <w:t>-</w:t>
      </w:r>
      <w:r w:rsidR="00873547" w:rsidRPr="008F0DFA">
        <w:rPr>
          <w:rFonts w:ascii="Times New Roman" w:hAnsi="Times New Roman" w:cs="Times New Roman"/>
          <w:sz w:val="24"/>
          <w:szCs w:val="24"/>
          <w:lang w:val="en-US"/>
        </w:rPr>
        <w:t>OD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3104AC">
        <w:rPr>
          <w:rFonts w:ascii="Times New Roman" w:hAnsi="Times New Roman" w:cs="Times New Roman"/>
          <w:b/>
          <w:sz w:val="24"/>
          <w:szCs w:val="24"/>
        </w:rPr>
        <w:t>на</w:t>
      </w:r>
      <w:r w:rsidR="000505A0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договоров</w:t>
      </w:r>
      <w:r w:rsidR="007C60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60F6" w:rsidRPr="007C60F6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015436" w:rsidRPr="00015436">
        <w:rPr>
          <w:rFonts w:ascii="Times New Roman" w:hAnsi="Times New Roman" w:cs="Times New Roman"/>
          <w:b/>
          <w:sz w:val="24"/>
          <w:szCs w:val="24"/>
        </w:rPr>
        <w:t>контрольно-измерительных приборов для КТК-Р.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DFA" w:rsidRPr="007E5E7D" w:rsidRDefault="001A4EDA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7E5E7D">
        <w:rPr>
          <w:rFonts w:ascii="Times New Roman" w:hAnsi="Times New Roman" w:cs="Times New Roman"/>
          <w:sz w:val="24"/>
          <w:szCs w:val="24"/>
        </w:rPr>
        <w:t>в виде электронного сообщения по адресам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="007E5E7D" w:rsidRPr="007E5E7D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="007E5E7D">
        <w:rPr>
          <w:rFonts w:ascii="Times New Roman" w:hAnsi="Times New Roman" w:cs="Times New Roman"/>
          <w:sz w:val="24"/>
          <w:szCs w:val="24"/>
          <w:u w:val="single"/>
        </w:rPr>
        <w:t xml:space="preserve"> и Julia.Bezrodnaya@cpcpipe.ru.</w:t>
      </w:r>
    </w:p>
    <w:p w:rsidR="008F0DFA" w:rsidRDefault="005F766E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9C39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5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5F766E" w:rsidP="001A4EDA">
      <w:pPr>
        <w:pStyle w:val="NoSpacing"/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:rsidR="001A4EDA" w:rsidRDefault="001A4EDA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A4EDA" w:rsidRDefault="0034421D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2. Направить электронную версию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д</w:t>
      </w:r>
      <w:r w:rsidR="007715C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окументов (техническую часть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предложения</w:t>
      </w:r>
      <w:r w:rsid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 по адресам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E5E7D" w:rsidRP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Julia.Bezrodnaya@cpcpipe.ru и Secretary.CPCTenderBoard@cpcpipe.ru</w:t>
      </w:r>
      <w:r w:rsid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3322A2" w:rsidRPr="003322A2" w:rsidRDefault="005E5CA9" w:rsidP="003322A2">
      <w:pPr>
        <w:pStyle w:val="NoSpacing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П</w:t>
      </w:r>
      <w:r w:rsidR="003322A2" w:rsidRPr="003322A2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рием предложений по данному тендеру ведется исключительно в электронном формате</w:t>
      </w:r>
      <w:r w:rsidR="003322A2" w:rsidRPr="003322A2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601641" w:rsidRPr="001B433E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64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0D5005" w:rsidRPr="000D5005" w:rsidRDefault="000D5005" w:rsidP="000D500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</w:t>
      </w:r>
      <w:r w:rsidR="00EC71C8">
        <w:rPr>
          <w:rFonts w:ascii="Times New Roman" w:hAnsi="Times New Roman" w:cs="Times New Roman"/>
          <w:sz w:val="24"/>
          <w:szCs w:val="24"/>
        </w:rPr>
        <w:t>терии оценки участн</w:t>
      </w:r>
      <w:bookmarkStart w:id="2" w:name="_GoBack"/>
      <w:bookmarkEnd w:id="2"/>
      <w:r w:rsidR="00EC71C8">
        <w:rPr>
          <w:rFonts w:ascii="Times New Roman" w:hAnsi="Times New Roman" w:cs="Times New Roman"/>
          <w:sz w:val="24"/>
          <w:szCs w:val="24"/>
        </w:rPr>
        <w:t>иков тендера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D5005" w:rsidRDefault="00E47F7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505A0">
        <w:rPr>
          <w:rFonts w:ascii="Times New Roman" w:hAnsi="Times New Roman" w:cs="Times New Roman"/>
          <w:sz w:val="24"/>
          <w:szCs w:val="24"/>
        </w:rPr>
        <w:t xml:space="preserve">4.1. </w:t>
      </w:r>
      <w:r w:rsidR="0086578D" w:rsidRPr="0086578D">
        <w:rPr>
          <w:rFonts w:ascii="Times New Roman" w:hAnsi="Times New Roman" w:cs="Times New Roman"/>
          <w:sz w:val="24"/>
          <w:szCs w:val="24"/>
        </w:rPr>
        <w:t>Наличие опыта поставки / выполнения работ/оказания услуг по предмету тендера</w:t>
      </w:r>
      <w:r w:rsidR="00502287">
        <w:rPr>
          <w:rFonts w:ascii="Times New Roman" w:hAnsi="Times New Roman" w:cs="Times New Roman"/>
          <w:sz w:val="24"/>
          <w:szCs w:val="24"/>
        </w:rPr>
        <w:t>;</w:t>
      </w:r>
    </w:p>
    <w:p w:rsidR="00502287" w:rsidRPr="00502287" w:rsidRDefault="00502287" w:rsidP="00502287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502287">
        <w:rPr>
          <w:rFonts w:ascii="Times New Roman" w:hAnsi="Times New Roman" w:cs="Times New Roman"/>
          <w:sz w:val="24"/>
          <w:szCs w:val="24"/>
        </w:rPr>
        <w:t>Полное техническое соответствие предлагаемых изделий/Full technical compliance of</w:t>
      </w:r>
    </w:p>
    <w:p w:rsidR="00502287" w:rsidRPr="00502287" w:rsidRDefault="00502287" w:rsidP="00502287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502287">
        <w:rPr>
          <w:rFonts w:ascii="Times New Roman" w:hAnsi="Times New Roman" w:cs="Times New Roman"/>
          <w:sz w:val="24"/>
          <w:szCs w:val="24"/>
        </w:rPr>
        <w:t>proposed items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5005" w:rsidRPr="000505A0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601641" w:rsidRPr="000505A0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641" w:rsidRPr="000505A0" w:rsidRDefault="00601641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0505A0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1DB" w:rsidRDefault="000341DB" w:rsidP="00D408E3">
      <w:pPr>
        <w:spacing w:before="0" w:after="0" w:line="240" w:lineRule="auto"/>
      </w:pPr>
      <w:r>
        <w:separator/>
      </w:r>
    </w:p>
  </w:endnote>
  <w:endnote w:type="continuationSeparator" w:id="0">
    <w:p w:rsidR="000341DB" w:rsidRDefault="000341DB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E5CA9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E5CA9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1DB" w:rsidRDefault="000341DB" w:rsidP="00D408E3">
      <w:pPr>
        <w:spacing w:before="0" w:after="0" w:line="240" w:lineRule="auto"/>
      </w:pPr>
      <w:r>
        <w:separator/>
      </w:r>
    </w:p>
  </w:footnote>
  <w:footnote w:type="continuationSeparator" w:id="0">
    <w:p w:rsidR="000341DB" w:rsidRDefault="000341DB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5436"/>
    <w:rsid w:val="00016540"/>
    <w:rsid w:val="000214E8"/>
    <w:rsid w:val="00022B9E"/>
    <w:rsid w:val="00023D04"/>
    <w:rsid w:val="000252C7"/>
    <w:rsid w:val="00030614"/>
    <w:rsid w:val="0003099A"/>
    <w:rsid w:val="00032A01"/>
    <w:rsid w:val="000341DB"/>
    <w:rsid w:val="000348EC"/>
    <w:rsid w:val="0003678A"/>
    <w:rsid w:val="00037E5B"/>
    <w:rsid w:val="0004135B"/>
    <w:rsid w:val="00043FBE"/>
    <w:rsid w:val="000443D8"/>
    <w:rsid w:val="00044589"/>
    <w:rsid w:val="000477CC"/>
    <w:rsid w:val="000505A0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15FC0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6E85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C3F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2A2"/>
    <w:rsid w:val="00332861"/>
    <w:rsid w:val="00332D97"/>
    <w:rsid w:val="00335171"/>
    <w:rsid w:val="003356A9"/>
    <w:rsid w:val="003365E4"/>
    <w:rsid w:val="003400DE"/>
    <w:rsid w:val="00340B30"/>
    <w:rsid w:val="00342A8F"/>
    <w:rsid w:val="0034421D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293A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174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D9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228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210D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5CA9"/>
    <w:rsid w:val="005E70C9"/>
    <w:rsid w:val="005F1B60"/>
    <w:rsid w:val="005F1E4B"/>
    <w:rsid w:val="005F65A7"/>
    <w:rsid w:val="005F766E"/>
    <w:rsid w:val="00601641"/>
    <w:rsid w:val="00604EFD"/>
    <w:rsid w:val="00605C4E"/>
    <w:rsid w:val="00605DBF"/>
    <w:rsid w:val="00606777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778DE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5FEC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15CD"/>
    <w:rsid w:val="00773698"/>
    <w:rsid w:val="00773AF1"/>
    <w:rsid w:val="007748A5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0F6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5E7D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78D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3EFF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2D16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39FA"/>
    <w:rsid w:val="009C4B6E"/>
    <w:rsid w:val="009D0A7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387B"/>
    <w:rsid w:val="00B94C29"/>
    <w:rsid w:val="00B97266"/>
    <w:rsid w:val="00BA0B0E"/>
    <w:rsid w:val="00BA25E4"/>
    <w:rsid w:val="00BA2C33"/>
    <w:rsid w:val="00BA2F08"/>
    <w:rsid w:val="00BA3170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57FE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38B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2B39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F75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1C8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5B36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95BEB8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52EDD9F-5760-4D5A-82D3-FC9B2C968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bezr1013</cp:lastModifiedBy>
  <cp:revision>40</cp:revision>
  <cp:lastPrinted>2015-04-07T13:30:00Z</cp:lastPrinted>
  <dcterms:created xsi:type="dcterms:W3CDTF">2016-11-10T08:21:00Z</dcterms:created>
  <dcterms:modified xsi:type="dcterms:W3CDTF">2022-10-10T09:03:00Z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